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BD" w:rsidRDefault="00694DA7">
      <w:r>
        <w:t xml:space="preserve">Załącznik nr 2a do </w:t>
      </w:r>
      <w:proofErr w:type="spellStart"/>
      <w:r>
        <w:t>siwz</w:t>
      </w:r>
      <w:proofErr w:type="spellEnd"/>
      <w:r>
        <w:t xml:space="preserve"> wymagania jakościowe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903"/>
        <w:gridCol w:w="8429"/>
      </w:tblGrid>
      <w:tr w:rsidR="00343F53" w:rsidTr="00694DA7">
        <w:trPr>
          <w:trHeight w:val="275"/>
        </w:trPr>
        <w:tc>
          <w:tcPr>
            <w:tcW w:w="903" w:type="dxa"/>
          </w:tcPr>
          <w:p w:rsidR="00343F53" w:rsidRDefault="00343F53">
            <w:bookmarkStart w:id="0" w:name="_GoBack"/>
            <w:bookmarkEnd w:id="0"/>
            <w:r>
              <w:t>Lp</w:t>
            </w:r>
          </w:p>
        </w:tc>
        <w:tc>
          <w:tcPr>
            <w:tcW w:w="8429" w:type="dxa"/>
          </w:tcPr>
          <w:p w:rsidR="00343F53" w:rsidRDefault="00343F53">
            <w:r>
              <w:t>Nazwa produktu</w:t>
            </w:r>
          </w:p>
        </w:tc>
      </w:tr>
      <w:tr w:rsidR="00343F53" w:rsidTr="00694DA7">
        <w:trPr>
          <w:trHeight w:val="3001"/>
        </w:trPr>
        <w:tc>
          <w:tcPr>
            <w:tcW w:w="903" w:type="dxa"/>
          </w:tcPr>
          <w:p w:rsidR="00343F53" w:rsidRDefault="00343F53">
            <w:r>
              <w:t>1.</w:t>
            </w:r>
          </w:p>
        </w:tc>
        <w:tc>
          <w:tcPr>
            <w:tcW w:w="8429" w:type="dxa"/>
          </w:tcPr>
          <w:p w:rsidR="00343F53" w:rsidRDefault="00343F53" w:rsidP="00AD57BD">
            <w:r>
              <w:t>"Masło extra 82% - nie solone w kostkach o gramaturze 200g, produkt bez domieszek tłuszczów roślinnych  o zawartości tłuszczu min. 82%, o smaku czystym, lekko kwaśnym, z lekkim posmakiem pasteryzacji, zapach: mlekowy, bez obcych zapachów, konsystencja: jednolita, zwarta, smarowna, dopuszcza się lekko twardą, lekko mazistą, starannie uformowana, powierzchnia gładka, sucha, barwa: jednolita, dopuszcza się intensywniejszą na powierzchni, termin przydatności nie krótszy niż 14 dni od daty dostawy.</w:t>
            </w:r>
          </w:p>
          <w:p w:rsidR="00343F53" w:rsidRDefault="00343F53" w:rsidP="00AD57BD">
            <w:r>
              <w:t>"</w:t>
            </w:r>
          </w:p>
        </w:tc>
      </w:tr>
      <w:tr w:rsidR="00343F53" w:rsidTr="00694DA7">
        <w:trPr>
          <w:trHeight w:val="1362"/>
        </w:trPr>
        <w:tc>
          <w:tcPr>
            <w:tcW w:w="903" w:type="dxa"/>
          </w:tcPr>
          <w:p w:rsidR="00343F53" w:rsidRDefault="00343F53">
            <w:r>
              <w:t>2.</w:t>
            </w:r>
          </w:p>
        </w:tc>
        <w:tc>
          <w:tcPr>
            <w:tcW w:w="8429" w:type="dxa"/>
          </w:tcPr>
          <w:p w:rsidR="00343F53" w:rsidRDefault="00343F53">
            <w:r w:rsidRPr="00AD57BD">
              <w:t>Mleko 2% - wygląd i barwa jednolita, smak i zapach czysty bez obcych posmaków i zapachów, barwa jasnokremowa, konsystencja płynna. Mleko normalizowane, pasteryzowane, zawartość białka 3 %, opakowanie bezpośrednie: butelka 1000 ml.</w:t>
            </w:r>
          </w:p>
        </w:tc>
      </w:tr>
      <w:tr w:rsidR="00343F53" w:rsidTr="00694DA7">
        <w:trPr>
          <w:trHeight w:val="1914"/>
        </w:trPr>
        <w:tc>
          <w:tcPr>
            <w:tcW w:w="903" w:type="dxa"/>
          </w:tcPr>
          <w:p w:rsidR="00343F53" w:rsidRDefault="00343F53">
            <w:r>
              <w:t>3.</w:t>
            </w:r>
          </w:p>
        </w:tc>
        <w:tc>
          <w:tcPr>
            <w:tcW w:w="8429" w:type="dxa"/>
          </w:tcPr>
          <w:p w:rsidR="00343F53" w:rsidRDefault="00343F53">
            <w:r w:rsidRPr="00AD57BD">
              <w:t>Ser biały półtłusty - smak: czysty, łagodny, lekko kwaśny, posmak pasteryzacji, zapach: pasteryzacji, bez obcych zapachów, konsystencja: jednolita, zwarta, bez grudek, lekko luźna, barwa: biała do lekko kremowej, jednolita w całej masie, termin przydatności nie krótszy niż 7 dni od daty dostawy, opakowanie: kostka 200 - 1000 g, zawierające nie więcej niż 10 g tłuszczu.</w:t>
            </w:r>
          </w:p>
        </w:tc>
      </w:tr>
      <w:tr w:rsidR="00343F53" w:rsidTr="00694DA7">
        <w:trPr>
          <w:trHeight w:val="1378"/>
        </w:trPr>
        <w:tc>
          <w:tcPr>
            <w:tcW w:w="903" w:type="dxa"/>
          </w:tcPr>
          <w:p w:rsidR="00343F53" w:rsidRDefault="00343F53">
            <w:r>
              <w:t>4.</w:t>
            </w:r>
          </w:p>
        </w:tc>
        <w:tc>
          <w:tcPr>
            <w:tcW w:w="8429" w:type="dxa"/>
          </w:tcPr>
          <w:p w:rsidR="00343F53" w:rsidRDefault="00343F53">
            <w:r w:rsidRPr="00AD57BD">
              <w:t>Ser żółty - pełnotłusty, smak łagodny, zapach: mlekowy, bez obcych zapachów, aromatyczny, konsystencja: jednolita, zwarta, miąższ elastyczny, barwa jednolita w całej masie, termin przydatności nie krótszy niż 30 dni od daty dostawy, w blokach 0,5 – 3,0 kg.</w:t>
            </w:r>
          </w:p>
        </w:tc>
      </w:tr>
      <w:tr w:rsidR="00343F53" w:rsidTr="00694DA7">
        <w:trPr>
          <w:trHeight w:val="1914"/>
        </w:trPr>
        <w:tc>
          <w:tcPr>
            <w:tcW w:w="903" w:type="dxa"/>
          </w:tcPr>
          <w:p w:rsidR="00343F53" w:rsidRDefault="00343F53">
            <w:r>
              <w:t>5.</w:t>
            </w:r>
          </w:p>
        </w:tc>
        <w:tc>
          <w:tcPr>
            <w:tcW w:w="8429" w:type="dxa"/>
          </w:tcPr>
          <w:p w:rsidR="00343F53" w:rsidRDefault="00343F53">
            <w:r w:rsidRPr="00AD57BD">
              <w:t>Śmietana - 12%, homogenizowana, smak: lekko kwaśny, kremowy, zapach: czysty, bez obcych zapachów, produkt o jednolitej, gęstej, kremowej konsystencji, dopuszcza się lekki podstój tłuszczu, barwa jednolita, biała z odcieniem jasnokremowym do kremowego, termin przydatności nie krótszy niż 7 dni od daty dostawy, opakowanie jednostkowe- kubek: 400 ml.</w:t>
            </w:r>
          </w:p>
        </w:tc>
      </w:tr>
      <w:tr w:rsidR="00343F53" w:rsidTr="00694DA7">
        <w:trPr>
          <w:trHeight w:val="1087"/>
        </w:trPr>
        <w:tc>
          <w:tcPr>
            <w:tcW w:w="903" w:type="dxa"/>
          </w:tcPr>
          <w:p w:rsidR="00343F53" w:rsidRDefault="00343F53">
            <w:r>
              <w:t>6.</w:t>
            </w:r>
          </w:p>
        </w:tc>
        <w:tc>
          <w:tcPr>
            <w:tcW w:w="8429" w:type="dxa"/>
          </w:tcPr>
          <w:p w:rsidR="00343F53" w:rsidRDefault="00343F53">
            <w:r>
              <w:t xml:space="preserve">Jogurt naturalny </w:t>
            </w:r>
            <w:r w:rsidRPr="00AD57BD">
              <w:t xml:space="preserve"> - zawierający nie więcej niż 10 g cukru na 100 g/ml produktu gotowego do spożycia, oraz zawierający nie więcej niż 10 g tłuszczu w 100 g/ml produktu gotowego do spożycia, opakowanie 400 g.</w:t>
            </w:r>
          </w:p>
        </w:tc>
      </w:tr>
      <w:tr w:rsidR="00343F53" w:rsidTr="00694DA7">
        <w:trPr>
          <w:trHeight w:val="260"/>
        </w:trPr>
        <w:tc>
          <w:tcPr>
            <w:tcW w:w="903" w:type="dxa"/>
          </w:tcPr>
          <w:p w:rsidR="00343F53" w:rsidRDefault="00343F53"/>
        </w:tc>
        <w:tc>
          <w:tcPr>
            <w:tcW w:w="8429" w:type="dxa"/>
          </w:tcPr>
          <w:p w:rsidR="00343F53" w:rsidRDefault="00343F53"/>
        </w:tc>
      </w:tr>
      <w:tr w:rsidR="00343F53" w:rsidTr="00694DA7">
        <w:trPr>
          <w:trHeight w:val="275"/>
        </w:trPr>
        <w:tc>
          <w:tcPr>
            <w:tcW w:w="903" w:type="dxa"/>
          </w:tcPr>
          <w:p w:rsidR="00343F53" w:rsidRDefault="00343F53"/>
        </w:tc>
        <w:tc>
          <w:tcPr>
            <w:tcW w:w="8429" w:type="dxa"/>
          </w:tcPr>
          <w:p w:rsidR="00343F53" w:rsidRDefault="00343F53"/>
        </w:tc>
      </w:tr>
      <w:tr w:rsidR="00343F53" w:rsidTr="00694DA7">
        <w:trPr>
          <w:trHeight w:val="275"/>
        </w:trPr>
        <w:tc>
          <w:tcPr>
            <w:tcW w:w="903" w:type="dxa"/>
          </w:tcPr>
          <w:p w:rsidR="00343F53" w:rsidRDefault="00343F53"/>
        </w:tc>
        <w:tc>
          <w:tcPr>
            <w:tcW w:w="8429" w:type="dxa"/>
          </w:tcPr>
          <w:p w:rsidR="00343F53" w:rsidRDefault="00343F53"/>
        </w:tc>
      </w:tr>
      <w:tr w:rsidR="00343F53" w:rsidTr="00694DA7">
        <w:trPr>
          <w:trHeight w:val="260"/>
        </w:trPr>
        <w:tc>
          <w:tcPr>
            <w:tcW w:w="903" w:type="dxa"/>
          </w:tcPr>
          <w:p w:rsidR="00343F53" w:rsidRDefault="00343F53"/>
        </w:tc>
        <w:tc>
          <w:tcPr>
            <w:tcW w:w="8429" w:type="dxa"/>
          </w:tcPr>
          <w:p w:rsidR="00343F53" w:rsidRDefault="00343F53"/>
        </w:tc>
      </w:tr>
      <w:tr w:rsidR="00343F53" w:rsidTr="00694DA7">
        <w:trPr>
          <w:trHeight w:val="260"/>
        </w:trPr>
        <w:tc>
          <w:tcPr>
            <w:tcW w:w="903" w:type="dxa"/>
          </w:tcPr>
          <w:p w:rsidR="00343F53" w:rsidRDefault="00343F53"/>
        </w:tc>
        <w:tc>
          <w:tcPr>
            <w:tcW w:w="8429" w:type="dxa"/>
          </w:tcPr>
          <w:p w:rsidR="00343F53" w:rsidRDefault="00343F53"/>
        </w:tc>
      </w:tr>
    </w:tbl>
    <w:p w:rsidR="00AD57BD" w:rsidRDefault="00AD57BD" w:rsidP="00694DA7"/>
    <w:sectPr w:rsidR="00AD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A"/>
    <w:rsid w:val="00343F53"/>
    <w:rsid w:val="00694DA7"/>
    <w:rsid w:val="00AD57BD"/>
    <w:rsid w:val="00D069EA"/>
    <w:rsid w:val="00E10A08"/>
    <w:rsid w:val="00E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21AA-05B5-4ED1-ACED-3BFAC68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1734</Characters>
  <Application>Microsoft Office Word</Application>
  <DocSecurity>0</DocSecurity>
  <Lines>14</Lines>
  <Paragraphs>4</Paragraphs>
  <ScaleCrop>false</ScaleCrop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8</cp:revision>
  <dcterms:created xsi:type="dcterms:W3CDTF">2019-12-15T17:37:00Z</dcterms:created>
  <dcterms:modified xsi:type="dcterms:W3CDTF">2020-01-17T07:33:00Z</dcterms:modified>
</cp:coreProperties>
</file>